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25908" w:rsidRPr="00C149E4" w:rsidTr="002C7122"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908" w:rsidRPr="00C149E4" w:rsidRDefault="00125908" w:rsidP="00125908">
            <w:pPr>
              <w:pStyle w:val="1"/>
              <w:ind w:left="-98"/>
              <w:jc w:val="right"/>
              <w:rPr>
                <w:b/>
                <w:w w:val="85"/>
                <w:sz w:val="36"/>
                <w:szCs w:val="28"/>
                <w:lang w:val="ru-RU"/>
              </w:rPr>
            </w:pPr>
            <w:r w:rsidRPr="00C149E4">
              <w:rPr>
                <w:b/>
                <w:w w:val="85"/>
                <w:sz w:val="36"/>
                <w:szCs w:val="28"/>
                <w:lang w:val="ru-RU"/>
              </w:rPr>
              <w:t>Автомобильный пропуск</w:t>
            </w:r>
          </w:p>
        </w:tc>
      </w:tr>
      <w:tr w:rsidR="006B58EC" w:rsidTr="002C7122"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58EC" w:rsidRDefault="006B58EC" w:rsidP="009B60AF">
            <w:pPr>
              <w:pStyle w:val="1"/>
              <w:ind w:left="-98"/>
              <w:rPr>
                <w:rFonts w:cs="Calibri"/>
                <w:sz w:val="20"/>
                <w:szCs w:val="20"/>
              </w:rPr>
            </w:pPr>
            <w:r w:rsidRPr="006B58EC">
              <w:rPr>
                <w:w w:val="85"/>
              </w:rPr>
              <w:t>ФИО:</w:t>
            </w:r>
          </w:p>
        </w:tc>
      </w:tr>
      <w:tr w:rsidR="006B58EC" w:rsidTr="002C7122">
        <w:trPr>
          <w:trHeight w:val="83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8EC" w:rsidRPr="00F10D8A" w:rsidRDefault="006B58EC" w:rsidP="00F36B3B">
            <w:pPr>
              <w:spacing w:line="200" w:lineRule="atLeast"/>
              <w:rPr>
                <w:rFonts w:ascii="Arial Narrow" w:eastAsia="Calibri" w:hAnsi="Arial Narrow" w:cs="Calibri"/>
                <w:b/>
                <w:sz w:val="60"/>
                <w:szCs w:val="60"/>
                <w:lang w:val="ru-RU"/>
              </w:rPr>
            </w:pPr>
          </w:p>
        </w:tc>
      </w:tr>
    </w:tbl>
    <w:p w:rsidR="00D333D7" w:rsidRDefault="0058772D">
      <w:pPr>
        <w:spacing w:line="200" w:lineRule="atLeast"/>
        <w:ind w:left="18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i/>
          <w:noProof/>
          <w:w w:val="85"/>
          <w:sz w:val="83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6576695</wp:posOffset>
            </wp:positionH>
            <wp:positionV relativeFrom="paragraph">
              <wp:posOffset>-1057910</wp:posOffset>
            </wp:positionV>
            <wp:extent cx="2618740" cy="261874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021-k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58772D" w:rsidTr="002C7122"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4FB8" w:rsidRDefault="00114FB8" w:rsidP="009B60AF">
            <w:pPr>
              <w:pStyle w:val="1"/>
              <w:ind w:left="-98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w w:val="85"/>
              </w:rPr>
              <w:t>Номер</w:t>
            </w:r>
            <w:proofErr w:type="spellEnd"/>
            <w:r>
              <w:rPr>
                <w:spacing w:val="-46"/>
                <w:w w:val="85"/>
              </w:rPr>
              <w:t xml:space="preserve"> </w:t>
            </w:r>
            <w:proofErr w:type="spellStart"/>
            <w:r>
              <w:rPr>
                <w:spacing w:val="-3"/>
                <w:w w:val="85"/>
              </w:rPr>
              <w:t>т</w:t>
            </w:r>
            <w:r>
              <w:rPr>
                <w:spacing w:val="-2"/>
                <w:w w:val="85"/>
              </w:rPr>
              <w:t>е</w:t>
            </w:r>
            <w:r>
              <w:rPr>
                <w:spacing w:val="-3"/>
                <w:w w:val="85"/>
              </w:rPr>
              <w:t>ле</w:t>
            </w:r>
            <w:r>
              <w:rPr>
                <w:spacing w:val="-2"/>
                <w:w w:val="85"/>
              </w:rPr>
              <w:t>фона</w:t>
            </w:r>
            <w:proofErr w:type="spellEnd"/>
            <w:r w:rsidRPr="006B58EC">
              <w:rPr>
                <w:w w:val="85"/>
              </w:rPr>
              <w:t>:</w:t>
            </w:r>
          </w:p>
        </w:tc>
      </w:tr>
      <w:tr w:rsidR="00085B11" w:rsidTr="002C7122">
        <w:trPr>
          <w:trHeight w:val="83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B11" w:rsidRPr="00085B11" w:rsidRDefault="00085B11" w:rsidP="00085B11">
            <w:pPr>
              <w:spacing w:line="200" w:lineRule="atLeast"/>
              <w:rPr>
                <w:rFonts w:ascii="Arial Narrow" w:eastAsia="Calibri" w:hAnsi="Arial Narrow" w:cs="Calibri"/>
                <w:b/>
                <w:sz w:val="80"/>
                <w:szCs w:val="80"/>
                <w:lang w:val="ru-RU"/>
              </w:rPr>
            </w:pPr>
          </w:p>
        </w:tc>
      </w:tr>
    </w:tbl>
    <w:p w:rsidR="00D333D7" w:rsidRDefault="00D333D7" w:rsidP="004376F2">
      <w:pPr>
        <w:spacing w:line="200" w:lineRule="atLeast"/>
        <w:ind w:left="188"/>
        <w:rPr>
          <w:rFonts w:ascii="Calibri" w:eastAsia="Calibri" w:hAnsi="Calibri" w:cs="Calibri"/>
          <w:sz w:val="20"/>
          <w:szCs w:val="20"/>
        </w:rPr>
      </w:pPr>
    </w:p>
    <w:p w:rsidR="004376F2" w:rsidRPr="004376F2" w:rsidRDefault="004376F2" w:rsidP="009B60AF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w w:val="90"/>
          <w:sz w:val="47"/>
          <w:szCs w:val="47"/>
        </w:rPr>
        <w:t>№</w:t>
      </w:r>
      <w:r>
        <w:rPr>
          <w:rFonts w:cs="Calibri"/>
          <w:spacing w:val="-2"/>
          <w:w w:val="90"/>
          <w:lang w:val="ru-RU"/>
        </w:rPr>
        <w:t> </w:t>
      </w:r>
      <w:proofErr w:type="spellStart"/>
      <w:r>
        <w:rPr>
          <w:rFonts w:ascii="Calibri" w:eastAsia="Calibri" w:hAnsi="Calibri" w:cs="Calibri"/>
          <w:spacing w:val="-2"/>
          <w:w w:val="90"/>
          <w:sz w:val="47"/>
          <w:szCs w:val="47"/>
        </w:rPr>
        <w:t>автомобиля</w:t>
      </w:r>
      <w:proofErr w:type="spellEnd"/>
      <w:r w:rsidRPr="006B58EC">
        <w:rPr>
          <w:rFonts w:ascii="Calibri" w:eastAsia="Calibri" w:hAnsi="Calibri"/>
          <w:w w:val="85"/>
          <w:sz w:val="47"/>
          <w:szCs w:val="47"/>
        </w:rPr>
        <w:t>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4175"/>
      </w:tblGrid>
      <w:tr w:rsidR="004376F2" w:rsidTr="00C149E4">
        <w:trPr>
          <w:trHeight w:val="2569"/>
        </w:trPr>
        <w:tc>
          <w:tcPr>
            <w:tcW w:w="14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6F2" w:rsidRPr="00C36F48" w:rsidRDefault="004376F2" w:rsidP="003660FD">
            <w:pPr>
              <w:spacing w:line="200" w:lineRule="atLeast"/>
              <w:rPr>
                <w:rFonts w:ascii="Arial Narrow" w:eastAsia="Calibri" w:hAnsi="Arial Narrow" w:cs="Calibri"/>
                <w:b/>
                <w:sz w:val="300"/>
                <w:szCs w:val="300"/>
                <w:lang w:val="ru-RU"/>
              </w:rPr>
            </w:pPr>
          </w:p>
        </w:tc>
      </w:tr>
    </w:tbl>
    <w:p w:rsidR="00D333D7" w:rsidRDefault="00D333D7">
      <w:pPr>
        <w:spacing w:line="200" w:lineRule="atLeast"/>
        <w:ind w:left="188"/>
        <w:rPr>
          <w:rFonts w:ascii="Calibri" w:eastAsia="Calibri" w:hAnsi="Calibri" w:cs="Calibri"/>
          <w:sz w:val="20"/>
          <w:szCs w:val="20"/>
        </w:rPr>
      </w:pPr>
    </w:p>
    <w:p w:rsidR="00D333D7" w:rsidRDefault="00D333D7">
      <w:pPr>
        <w:spacing w:before="9"/>
        <w:rPr>
          <w:rFonts w:ascii="Calibri" w:eastAsia="Calibri" w:hAnsi="Calibri" w:cs="Calibri"/>
          <w:sz w:val="6"/>
          <w:szCs w:val="6"/>
        </w:rPr>
      </w:pPr>
    </w:p>
    <w:p w:rsidR="00C149E4" w:rsidRPr="00F33642" w:rsidRDefault="00E81EF8" w:rsidP="00F33642">
      <w:pPr>
        <w:pStyle w:val="a3"/>
        <w:ind w:left="-284"/>
        <w:jc w:val="center"/>
        <w:rPr>
          <w:b/>
          <w:w w:val="85"/>
          <w:sz w:val="36"/>
          <w:lang w:val="ru-RU"/>
        </w:rPr>
      </w:pPr>
      <w:r w:rsidRPr="00F33642">
        <w:rPr>
          <w:b/>
          <w:color w:val="0070C0"/>
          <w:w w:val="85"/>
          <w:sz w:val="36"/>
          <w:lang w:val="ru-RU"/>
        </w:rPr>
        <w:t>Монтаж</w:t>
      </w:r>
      <w:r w:rsidR="001F0ABE" w:rsidRPr="00F33642">
        <w:rPr>
          <w:b/>
          <w:w w:val="85"/>
          <w:sz w:val="32"/>
          <w:lang w:val="ru-RU"/>
        </w:rPr>
        <w:t xml:space="preserve"> с </w:t>
      </w:r>
      <w:r w:rsidR="001F0ABE" w:rsidRPr="00F33642">
        <w:rPr>
          <w:b/>
          <w:w w:val="85"/>
          <w:sz w:val="36"/>
          <w:lang w:val="ru-RU"/>
        </w:rPr>
        <w:t>12:00</w:t>
      </w:r>
      <w:r w:rsidR="00F33642" w:rsidRPr="00F33642">
        <w:rPr>
          <w:b/>
          <w:w w:val="85"/>
          <w:sz w:val="36"/>
          <w:lang w:val="ru-RU"/>
        </w:rPr>
        <w:t xml:space="preserve"> </w:t>
      </w:r>
      <w:r w:rsidR="00C149E4" w:rsidRPr="00F33642">
        <w:rPr>
          <w:b/>
          <w:w w:val="85"/>
          <w:sz w:val="36"/>
          <w:lang w:val="ru-RU"/>
        </w:rPr>
        <w:t>-</w:t>
      </w:r>
      <w:r w:rsidR="001F0ABE" w:rsidRPr="00F33642">
        <w:rPr>
          <w:b/>
          <w:w w:val="85"/>
          <w:sz w:val="36"/>
          <w:lang w:val="ru-RU"/>
        </w:rPr>
        <w:t xml:space="preserve"> </w:t>
      </w:r>
      <w:r w:rsidR="00C149E4" w:rsidRPr="00F33642">
        <w:rPr>
          <w:b/>
          <w:w w:val="85"/>
          <w:sz w:val="36"/>
          <w:lang w:val="ru-RU"/>
        </w:rPr>
        <w:t xml:space="preserve">до 20:00 </w:t>
      </w:r>
      <w:r w:rsidR="001F0ABE" w:rsidRPr="00F33642">
        <w:rPr>
          <w:b/>
          <w:w w:val="85"/>
          <w:sz w:val="36"/>
          <w:lang w:val="ru-RU"/>
        </w:rPr>
        <w:t>(14</w:t>
      </w:r>
      <w:r w:rsidRPr="00F33642">
        <w:rPr>
          <w:b/>
          <w:w w:val="85"/>
          <w:sz w:val="36"/>
          <w:lang w:val="ru-RU"/>
        </w:rPr>
        <w:t>.06.2021г.)</w:t>
      </w:r>
      <w:r w:rsidR="00C149E4" w:rsidRPr="00F33642">
        <w:rPr>
          <w:b/>
          <w:w w:val="85"/>
          <w:sz w:val="36"/>
          <w:lang w:val="ru-RU"/>
        </w:rPr>
        <w:t xml:space="preserve"> с 8-00 до 09:00 (15.06.2021 г.) </w:t>
      </w:r>
      <w:r w:rsidRPr="00F33642">
        <w:rPr>
          <w:b/>
          <w:w w:val="85"/>
          <w:sz w:val="36"/>
          <w:lang w:val="ru-RU"/>
        </w:rPr>
        <w:t xml:space="preserve"> </w:t>
      </w:r>
      <w:r w:rsidR="00C149E4" w:rsidRPr="00F33642">
        <w:rPr>
          <w:b/>
          <w:w w:val="85"/>
          <w:sz w:val="36"/>
          <w:lang w:val="ru-RU"/>
        </w:rPr>
        <w:t>через Южный вход (со стороны набережной).</w:t>
      </w:r>
    </w:p>
    <w:p w:rsidR="00F33642" w:rsidRPr="00F33642" w:rsidRDefault="00E81EF8" w:rsidP="00E81EF8">
      <w:pPr>
        <w:pStyle w:val="a3"/>
        <w:jc w:val="center"/>
        <w:rPr>
          <w:b/>
          <w:w w:val="85"/>
          <w:sz w:val="36"/>
          <w:lang w:val="ru-RU"/>
        </w:rPr>
      </w:pPr>
      <w:r w:rsidRPr="00F33642">
        <w:rPr>
          <w:b/>
          <w:w w:val="85"/>
          <w:sz w:val="36"/>
          <w:lang w:val="ru-RU"/>
        </w:rPr>
        <w:t xml:space="preserve">— с 20:00 </w:t>
      </w:r>
      <w:r w:rsidR="00F33642" w:rsidRPr="00F33642">
        <w:rPr>
          <w:b/>
          <w:w w:val="85"/>
          <w:sz w:val="36"/>
          <w:lang w:val="ru-RU"/>
        </w:rPr>
        <w:t xml:space="preserve"> (14.06.2021) </w:t>
      </w:r>
      <w:r w:rsidRPr="00F33642">
        <w:rPr>
          <w:b/>
          <w:w w:val="85"/>
          <w:sz w:val="36"/>
          <w:lang w:val="ru-RU"/>
        </w:rPr>
        <w:t xml:space="preserve">до 8:00 </w:t>
      </w:r>
      <w:r w:rsidR="00C149E4" w:rsidRPr="00F33642">
        <w:rPr>
          <w:b/>
          <w:w w:val="85"/>
          <w:sz w:val="36"/>
          <w:lang w:val="ru-RU"/>
        </w:rPr>
        <w:t xml:space="preserve"> (15.06.2021)</w:t>
      </w:r>
      <w:r w:rsidR="00F33642" w:rsidRPr="00F33642">
        <w:rPr>
          <w:b/>
          <w:w w:val="85"/>
          <w:sz w:val="36"/>
          <w:lang w:val="ru-RU"/>
        </w:rPr>
        <w:t xml:space="preserve"> </w:t>
      </w:r>
      <w:r w:rsidRPr="00F33642">
        <w:rPr>
          <w:b/>
          <w:w w:val="85"/>
          <w:sz w:val="36"/>
          <w:lang w:val="ru-RU"/>
        </w:rPr>
        <w:t>через КПП №2 (со стороны Красногвардейского проезда).</w:t>
      </w:r>
    </w:p>
    <w:p w:rsidR="00D333D7" w:rsidRPr="00F33642" w:rsidRDefault="00E81EF8" w:rsidP="00F33642">
      <w:pPr>
        <w:pStyle w:val="a3"/>
        <w:ind w:left="0" w:firstLine="142"/>
        <w:jc w:val="center"/>
        <w:rPr>
          <w:b/>
          <w:w w:val="85"/>
          <w:sz w:val="36"/>
          <w:lang w:val="ru-RU"/>
        </w:rPr>
      </w:pPr>
      <w:r w:rsidRPr="00F33642">
        <w:rPr>
          <w:b/>
          <w:color w:val="0070C0"/>
          <w:w w:val="85"/>
          <w:sz w:val="36"/>
          <w:lang w:val="ru-RU"/>
        </w:rPr>
        <w:t xml:space="preserve">Демонтаж </w:t>
      </w:r>
      <w:r w:rsidRPr="00F33642">
        <w:rPr>
          <w:b/>
          <w:w w:val="85"/>
          <w:sz w:val="36"/>
          <w:lang w:val="ru-RU"/>
        </w:rPr>
        <w:t xml:space="preserve">17.06.2021 (с 18:00 до </w:t>
      </w:r>
      <w:bookmarkStart w:id="0" w:name="_GoBack"/>
      <w:bookmarkEnd w:id="0"/>
      <w:r w:rsidRPr="00F33642">
        <w:rPr>
          <w:b/>
          <w:w w:val="85"/>
          <w:sz w:val="36"/>
          <w:lang w:val="ru-RU"/>
        </w:rPr>
        <w:t xml:space="preserve">24:00) </w:t>
      </w:r>
      <w:r w:rsidR="00F33642" w:rsidRPr="00F33642">
        <w:rPr>
          <w:b/>
          <w:w w:val="85"/>
          <w:sz w:val="36"/>
          <w:lang w:val="ru-RU"/>
        </w:rPr>
        <w:t xml:space="preserve">с 18-00 до 20-00 через Южный вход, </w:t>
      </w:r>
      <w:r w:rsidRPr="00F33642">
        <w:rPr>
          <w:b/>
          <w:w w:val="85"/>
          <w:sz w:val="36"/>
          <w:lang w:val="ru-RU"/>
        </w:rPr>
        <w:t>— с 20:00 до 24:00 через КПП №2.</w:t>
      </w:r>
    </w:p>
    <w:p w:rsidR="00EA4A7F" w:rsidRDefault="009B60AF" w:rsidP="00F33642">
      <w:pPr>
        <w:spacing w:before="104"/>
        <w:ind w:left="118"/>
        <w:jc w:val="center"/>
        <w:rPr>
          <w:i/>
          <w:color w:val="FF0000"/>
          <w:sz w:val="28"/>
          <w:szCs w:val="28"/>
          <w:lang w:val="ru-RU" w:eastAsia="ru-RU"/>
        </w:rPr>
      </w:pPr>
      <w:r w:rsidRPr="00E81EF8">
        <w:rPr>
          <w:rFonts w:ascii="Calibri" w:hAnsi="Calibri"/>
          <w:color w:val="177D8B"/>
          <w:spacing w:val="-20"/>
          <w:w w:val="55"/>
          <w:sz w:val="85"/>
          <w:lang w:val="ru-RU"/>
        </w:rPr>
        <w:t>Т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ОЛЬ</w:t>
      </w:r>
      <w:r w:rsidRPr="00E81EF8">
        <w:rPr>
          <w:rFonts w:ascii="Calibri" w:hAnsi="Calibri"/>
          <w:color w:val="177D8B"/>
          <w:spacing w:val="-9"/>
          <w:w w:val="55"/>
          <w:sz w:val="85"/>
          <w:lang w:val="ru-RU"/>
        </w:rPr>
        <w:t>К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О</w:t>
      </w:r>
      <w:r w:rsidRPr="00E81EF8">
        <w:rPr>
          <w:rFonts w:ascii="Calibri" w:hAnsi="Calibri"/>
          <w:color w:val="177D8B"/>
          <w:spacing w:val="39"/>
          <w:w w:val="55"/>
          <w:sz w:val="85"/>
          <w:lang w:val="ru-RU"/>
        </w:rPr>
        <w:t xml:space="preserve"> </w:t>
      </w:r>
      <w:r w:rsidRPr="00E81EF8">
        <w:rPr>
          <w:rFonts w:ascii="Calibri" w:hAnsi="Calibri"/>
          <w:color w:val="177D8B"/>
          <w:spacing w:val="-29"/>
          <w:w w:val="55"/>
          <w:sz w:val="85"/>
          <w:lang w:val="ru-RU"/>
        </w:rPr>
        <w:t>Р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АЗГ</w:t>
      </w:r>
      <w:r w:rsidRPr="00E81EF8">
        <w:rPr>
          <w:rFonts w:ascii="Calibri" w:hAnsi="Calibri"/>
          <w:color w:val="177D8B"/>
          <w:spacing w:val="-9"/>
          <w:w w:val="55"/>
          <w:sz w:val="85"/>
          <w:lang w:val="ru-RU"/>
        </w:rPr>
        <w:t>Р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УЗКА/ЗАГ</w:t>
      </w:r>
      <w:r w:rsidRPr="00E81EF8">
        <w:rPr>
          <w:rFonts w:ascii="Calibri" w:hAnsi="Calibri"/>
          <w:color w:val="177D8B"/>
          <w:spacing w:val="-9"/>
          <w:w w:val="55"/>
          <w:sz w:val="85"/>
          <w:lang w:val="ru-RU"/>
        </w:rPr>
        <w:t>Р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УЗК</w:t>
      </w:r>
      <w:r w:rsidRPr="00E81EF8">
        <w:rPr>
          <w:rFonts w:ascii="Calibri" w:hAnsi="Calibri"/>
          <w:color w:val="177D8B"/>
          <w:spacing w:val="10"/>
          <w:w w:val="55"/>
          <w:sz w:val="85"/>
          <w:lang w:val="ru-RU"/>
        </w:rPr>
        <w:t>А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.</w:t>
      </w:r>
      <w:r w:rsidRPr="00E81EF8">
        <w:rPr>
          <w:rFonts w:ascii="Calibri" w:hAnsi="Calibri"/>
          <w:color w:val="177D8B"/>
          <w:spacing w:val="-6"/>
          <w:w w:val="55"/>
          <w:sz w:val="85"/>
          <w:lang w:val="ru-RU"/>
        </w:rPr>
        <w:t xml:space="preserve"> 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БЕЗ</w:t>
      </w:r>
      <w:r w:rsidRPr="00E81EF8">
        <w:rPr>
          <w:rFonts w:ascii="Calibri" w:hAnsi="Calibri"/>
          <w:color w:val="177D8B"/>
          <w:spacing w:val="40"/>
          <w:w w:val="55"/>
          <w:sz w:val="85"/>
          <w:lang w:val="ru-RU"/>
        </w:rPr>
        <w:t xml:space="preserve"> 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П</w:t>
      </w:r>
      <w:r w:rsidRPr="00E81EF8">
        <w:rPr>
          <w:rFonts w:ascii="Calibri" w:hAnsi="Calibri"/>
          <w:color w:val="177D8B"/>
          <w:spacing w:val="-29"/>
          <w:w w:val="55"/>
          <w:sz w:val="85"/>
          <w:lang w:val="ru-RU"/>
        </w:rPr>
        <w:t>Р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АВА</w:t>
      </w:r>
      <w:r w:rsidRPr="00E81EF8">
        <w:rPr>
          <w:rFonts w:ascii="Calibri" w:hAnsi="Calibri"/>
          <w:color w:val="177D8B"/>
          <w:spacing w:val="18"/>
          <w:w w:val="55"/>
          <w:sz w:val="85"/>
          <w:lang w:val="ru-RU"/>
        </w:rPr>
        <w:t xml:space="preserve"> 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ПАР</w:t>
      </w:r>
      <w:r w:rsidRPr="00E81EF8">
        <w:rPr>
          <w:rFonts w:ascii="Calibri" w:hAnsi="Calibri"/>
          <w:color w:val="177D8B"/>
          <w:spacing w:val="-9"/>
          <w:w w:val="55"/>
          <w:sz w:val="85"/>
          <w:lang w:val="ru-RU"/>
        </w:rPr>
        <w:t>К</w:t>
      </w:r>
      <w:r w:rsidRPr="00E81EF8">
        <w:rPr>
          <w:rFonts w:ascii="Calibri" w:hAnsi="Calibri"/>
          <w:color w:val="177D8B"/>
          <w:w w:val="55"/>
          <w:sz w:val="85"/>
          <w:lang w:val="ru-RU"/>
        </w:rPr>
        <w:t>ОВКИ!</w:t>
      </w:r>
      <w:r w:rsidRPr="00E81EF8">
        <w:rPr>
          <w:rFonts w:ascii="Calibri" w:hAnsi="Calibri"/>
          <w:color w:val="177D8B"/>
          <w:spacing w:val="39"/>
          <w:w w:val="55"/>
          <w:sz w:val="85"/>
          <w:lang w:val="ru-RU"/>
        </w:rPr>
        <w:t xml:space="preserve"> </w:t>
      </w:r>
      <w:r w:rsidRPr="001F0ABE">
        <w:rPr>
          <w:rFonts w:ascii="Calibri" w:hAnsi="Calibri"/>
          <w:color w:val="177D8B"/>
          <w:w w:val="55"/>
          <w:sz w:val="85"/>
          <w:lang w:val="ru-RU"/>
        </w:rPr>
        <w:t>ШТ</w:t>
      </w:r>
      <w:r w:rsidRPr="001F0ABE">
        <w:rPr>
          <w:rFonts w:ascii="Calibri" w:hAnsi="Calibri"/>
          <w:color w:val="177D8B"/>
          <w:spacing w:val="-29"/>
          <w:w w:val="55"/>
          <w:sz w:val="85"/>
          <w:lang w:val="ru-RU"/>
        </w:rPr>
        <w:t>Р</w:t>
      </w:r>
      <w:r w:rsidRPr="001F0ABE">
        <w:rPr>
          <w:rFonts w:ascii="Calibri" w:hAnsi="Calibri"/>
          <w:color w:val="177D8B"/>
          <w:spacing w:val="-13"/>
          <w:w w:val="55"/>
          <w:sz w:val="85"/>
          <w:lang w:val="ru-RU"/>
        </w:rPr>
        <w:t>А</w:t>
      </w:r>
      <w:r w:rsidRPr="001F0ABE">
        <w:rPr>
          <w:rFonts w:ascii="Calibri" w:hAnsi="Calibri"/>
          <w:color w:val="177D8B"/>
          <w:w w:val="55"/>
          <w:sz w:val="85"/>
          <w:lang w:val="ru-RU"/>
        </w:rPr>
        <w:t>Ф</w:t>
      </w:r>
      <w:r w:rsidRPr="001F0ABE">
        <w:rPr>
          <w:rFonts w:ascii="Calibri" w:hAnsi="Calibri"/>
          <w:color w:val="177D8B"/>
          <w:spacing w:val="40"/>
          <w:w w:val="55"/>
          <w:sz w:val="85"/>
          <w:lang w:val="ru-RU"/>
        </w:rPr>
        <w:t xml:space="preserve"> </w:t>
      </w:r>
      <w:r w:rsidRPr="001F0ABE">
        <w:rPr>
          <w:rFonts w:ascii="Calibri" w:hAnsi="Calibri"/>
          <w:color w:val="177D8B"/>
          <w:w w:val="55"/>
          <w:sz w:val="85"/>
          <w:lang w:val="ru-RU"/>
        </w:rPr>
        <w:t>10</w:t>
      </w:r>
      <w:r w:rsidR="00A00A05">
        <w:rPr>
          <w:rFonts w:ascii="Calibri" w:hAnsi="Calibri"/>
          <w:color w:val="177D8B"/>
          <w:spacing w:val="40"/>
          <w:w w:val="55"/>
          <w:sz w:val="85"/>
          <w:lang w:val="ru-RU"/>
        </w:rPr>
        <w:t> </w:t>
      </w:r>
      <w:r w:rsidRPr="001F0ABE">
        <w:rPr>
          <w:rFonts w:ascii="Calibri" w:hAnsi="Calibri"/>
          <w:color w:val="177D8B"/>
          <w:w w:val="55"/>
          <w:sz w:val="85"/>
          <w:lang w:val="ru-RU"/>
        </w:rPr>
        <w:t>000</w:t>
      </w:r>
      <w:r w:rsidR="00A00A05">
        <w:rPr>
          <w:rFonts w:ascii="Calibri" w:hAnsi="Calibri"/>
          <w:color w:val="177D8B"/>
          <w:spacing w:val="40"/>
          <w:w w:val="55"/>
          <w:sz w:val="85"/>
          <w:lang w:val="ru-RU"/>
        </w:rPr>
        <w:t> </w:t>
      </w:r>
      <w:r w:rsidRPr="001F0ABE">
        <w:rPr>
          <w:rFonts w:ascii="Calibri" w:hAnsi="Calibri"/>
          <w:color w:val="177D8B"/>
          <w:spacing w:val="-9"/>
          <w:w w:val="55"/>
          <w:sz w:val="85"/>
          <w:lang w:val="ru-RU"/>
        </w:rPr>
        <w:t>Р</w:t>
      </w:r>
      <w:r w:rsidRPr="001F0ABE">
        <w:rPr>
          <w:rFonts w:ascii="Calibri" w:hAnsi="Calibri"/>
          <w:color w:val="177D8B"/>
          <w:w w:val="55"/>
          <w:sz w:val="85"/>
          <w:lang w:val="ru-RU"/>
        </w:rPr>
        <w:t>УБ!</w:t>
      </w:r>
    </w:p>
    <w:p w:rsidR="00480853" w:rsidRPr="00443A58" w:rsidRDefault="00480853" w:rsidP="00443A58">
      <w:pPr>
        <w:jc w:val="both"/>
        <w:rPr>
          <w:i/>
          <w:sz w:val="20"/>
          <w:szCs w:val="24"/>
          <w:lang w:val="ru-RU" w:eastAsia="ru-RU"/>
        </w:rPr>
      </w:pPr>
    </w:p>
    <w:sectPr w:rsidR="00480853" w:rsidRPr="00443A58" w:rsidSect="00C149E4">
      <w:type w:val="continuous"/>
      <w:pgSz w:w="16820" w:h="11890" w:orient="landscape"/>
      <w:pgMar w:top="284" w:right="518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B97"/>
    <w:multiLevelType w:val="hybridMultilevel"/>
    <w:tmpl w:val="7ACC4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8A7455"/>
    <w:multiLevelType w:val="hybridMultilevel"/>
    <w:tmpl w:val="4FA28C0E"/>
    <w:lvl w:ilvl="0" w:tplc="6CF688B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AC77E5"/>
    <w:multiLevelType w:val="hybridMultilevel"/>
    <w:tmpl w:val="F1EA1E26"/>
    <w:lvl w:ilvl="0" w:tplc="04190011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D7"/>
    <w:rsid w:val="00085B11"/>
    <w:rsid w:val="000E51FC"/>
    <w:rsid w:val="00114FB8"/>
    <w:rsid w:val="00125908"/>
    <w:rsid w:val="00166BB1"/>
    <w:rsid w:val="001F0ABE"/>
    <w:rsid w:val="00214DF0"/>
    <w:rsid w:val="00277545"/>
    <w:rsid w:val="002C7122"/>
    <w:rsid w:val="002D4377"/>
    <w:rsid w:val="00326E6B"/>
    <w:rsid w:val="00343C03"/>
    <w:rsid w:val="00352C10"/>
    <w:rsid w:val="00391203"/>
    <w:rsid w:val="003E4568"/>
    <w:rsid w:val="004376F2"/>
    <w:rsid w:val="00443A58"/>
    <w:rsid w:val="00467850"/>
    <w:rsid w:val="00480853"/>
    <w:rsid w:val="004C6D7A"/>
    <w:rsid w:val="0058772D"/>
    <w:rsid w:val="006B58EC"/>
    <w:rsid w:val="007727ED"/>
    <w:rsid w:val="009217AA"/>
    <w:rsid w:val="009B60AF"/>
    <w:rsid w:val="00A00A05"/>
    <w:rsid w:val="00AE7208"/>
    <w:rsid w:val="00AF36EC"/>
    <w:rsid w:val="00BD7F9F"/>
    <w:rsid w:val="00C06663"/>
    <w:rsid w:val="00C149E4"/>
    <w:rsid w:val="00C36F48"/>
    <w:rsid w:val="00C502E8"/>
    <w:rsid w:val="00D134D3"/>
    <w:rsid w:val="00D333D7"/>
    <w:rsid w:val="00E81EF8"/>
    <w:rsid w:val="00EA4A7F"/>
    <w:rsid w:val="00F10D8A"/>
    <w:rsid w:val="00F24CC4"/>
    <w:rsid w:val="00F33642"/>
    <w:rsid w:val="00F3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B3A1"/>
  <w15:docId w15:val="{03D56EB0-7C94-402F-8C1C-2FA917E4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76F2"/>
  </w:style>
  <w:style w:type="paragraph" w:styleId="1">
    <w:name w:val="heading 1"/>
    <w:basedOn w:val="a"/>
    <w:link w:val="10"/>
    <w:uiPriority w:val="1"/>
    <w:qFormat/>
    <w:rsid w:val="007727ED"/>
    <w:pPr>
      <w:spacing w:before="27"/>
      <w:ind w:left="198"/>
      <w:outlineLvl w:val="0"/>
    </w:pPr>
    <w:rPr>
      <w:rFonts w:ascii="Calibri" w:eastAsia="Calibri" w:hAnsi="Calibri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7ED"/>
    <w:pPr>
      <w:spacing w:before="47"/>
      <w:ind w:left="178"/>
    </w:pPr>
    <w:rPr>
      <w:rFonts w:ascii="Calibri" w:eastAsia="Calibri" w:hAnsi="Calibri"/>
      <w:sz w:val="38"/>
      <w:szCs w:val="38"/>
    </w:rPr>
  </w:style>
  <w:style w:type="paragraph" w:styleId="a4">
    <w:name w:val="List Paragraph"/>
    <w:basedOn w:val="a"/>
    <w:uiPriority w:val="34"/>
    <w:qFormat/>
    <w:rsid w:val="007727ED"/>
  </w:style>
  <w:style w:type="paragraph" w:customStyle="1" w:styleId="TableParagraph">
    <w:name w:val="Table Paragraph"/>
    <w:basedOn w:val="a"/>
    <w:uiPriority w:val="1"/>
    <w:qFormat/>
    <w:rsid w:val="007727ED"/>
  </w:style>
  <w:style w:type="character" w:styleId="a5">
    <w:name w:val="Hyperlink"/>
    <w:uiPriority w:val="99"/>
    <w:unhideWhenUsed/>
    <w:rsid w:val="004C6D7A"/>
    <w:rPr>
      <w:color w:val="0000FF"/>
      <w:u w:val="single"/>
    </w:rPr>
  </w:style>
  <w:style w:type="character" w:customStyle="1" w:styleId="apple-converted-space">
    <w:name w:val="apple-converted-space"/>
    <w:rsid w:val="004C6D7A"/>
  </w:style>
  <w:style w:type="table" w:styleId="a6">
    <w:name w:val="Table Grid"/>
    <w:basedOn w:val="a1"/>
    <w:uiPriority w:val="39"/>
    <w:rsid w:val="006B5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14FB8"/>
    <w:rPr>
      <w:rFonts w:ascii="Calibri" w:eastAsia="Calibri" w:hAnsi="Calibri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автопропуск мд</vt:lpstr>
    </vt:vector>
  </TitlesOfParts>
  <Company>diakov.net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автопропуск мд</dc:title>
  <dc:subject>Image</dc:subject>
  <dc:creator>Class-005</dc:creator>
  <cp:lastModifiedBy>Пользователь</cp:lastModifiedBy>
  <cp:revision>2</cp:revision>
  <cp:lastPrinted>2021-06-11T17:22:00Z</cp:lastPrinted>
  <dcterms:created xsi:type="dcterms:W3CDTF">2021-06-11T18:47:00Z</dcterms:created>
  <dcterms:modified xsi:type="dcterms:W3CDTF">2021-06-11T18:47:00Z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LastSaved">
    <vt:filetime>2021-06-05T00:00:00Z</vt:filetime>
  </property>
</Properties>
</file>