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CB" w:rsidRPr="00FB2080" w:rsidRDefault="004022CB" w:rsidP="004022CB">
      <w:pPr>
        <w:pStyle w:val="3"/>
        <w:pageBreakBefore/>
        <w:jc w:val="right"/>
        <w:rPr>
          <w:rFonts w:ascii="Times New Roman" w:hAnsi="Times New Roman" w:cs="Times New Roman"/>
        </w:rPr>
      </w:pPr>
      <w:bookmarkStart w:id="0" w:name="_Toc128680043"/>
      <w:r w:rsidRPr="00FB2080">
        <w:rPr>
          <w:rFonts w:ascii="Times New Roman" w:hAnsi="Times New Roman" w:cs="Times New Roman"/>
        </w:rPr>
        <w:t>ПРИЛОЖЕНИЕ 6.</w:t>
      </w:r>
      <w:bookmarkEnd w:id="0"/>
      <w:r w:rsidRPr="00FB2080">
        <w:rPr>
          <w:rFonts w:ascii="Times New Roman" w:hAnsi="Times New Roman" w:cs="Times New Roman"/>
        </w:rPr>
        <w:t xml:space="preserve"> </w:t>
      </w:r>
    </w:p>
    <w:p w:rsidR="004022CB" w:rsidRDefault="004022CB" w:rsidP="0040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4022CB" w:rsidRPr="00045420" w:rsidRDefault="004022CB" w:rsidP="0040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045420">
        <w:rPr>
          <w:rFonts w:ascii="Times New Roman" w:hAnsi="Times New Roman" w:cs="Times New Roman"/>
          <w:b/>
          <w:szCs w:val="24"/>
        </w:rPr>
        <w:t>Анкета организации - участника конкурса Всероссийского форума «Здравница»</w:t>
      </w:r>
    </w:p>
    <w:p w:rsidR="004022CB" w:rsidRPr="00045420" w:rsidRDefault="004022CB" w:rsidP="004022CB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454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номинации: «Лучший продукт диетического лечебного питания»</w:t>
      </w:r>
    </w:p>
    <w:p w:rsidR="004022CB" w:rsidRPr="00045420" w:rsidRDefault="004022CB" w:rsidP="004022CB">
      <w:pPr>
        <w:pStyle w:val="a3"/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4"/>
          <w:lang w:eastAsia="ru-RU"/>
        </w:rPr>
      </w:pPr>
      <w:r w:rsidRPr="00045420">
        <w:rPr>
          <w:rFonts w:ascii="Times New Roman" w:eastAsia="Times New Roman" w:hAnsi="Times New Roman" w:cs="Times New Roman"/>
          <w:b/>
          <w:color w:val="2F5496" w:themeColor="accent1" w:themeShade="BF"/>
          <w:sz w:val="20"/>
          <w:szCs w:val="24"/>
          <w:lang w:eastAsia="ru-RU"/>
        </w:rPr>
        <w:t xml:space="preserve">к участию в конкурсе допускается продукция, зарегистрированная на территории РФ </w:t>
      </w:r>
    </w:p>
    <w:p w:rsidR="004022CB" w:rsidRPr="00045420" w:rsidRDefault="004022CB" w:rsidP="004022CB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454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Название продукта (продукции)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0454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</w:t>
      </w:r>
    </w:p>
    <w:p w:rsidR="004022CB" w:rsidRPr="00045420" w:rsidRDefault="004022CB" w:rsidP="004022CB">
      <w:pPr>
        <w:shd w:val="clear" w:color="auto" w:fill="FFFFFF" w:themeFill="background1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>1. Полное название организации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sz w:val="20"/>
          <w:szCs w:val="24"/>
        </w:rPr>
        <w:t>_____________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045420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4022CB" w:rsidRPr="00045420" w:rsidRDefault="004022CB" w:rsidP="004022CB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</w:rPr>
      </w:pPr>
      <w:r w:rsidRPr="00045420">
        <w:rPr>
          <w:rFonts w:ascii="Times New Roman" w:hAnsi="Times New Roman" w:cs="Times New Roman"/>
          <w:color w:val="333333"/>
          <w:szCs w:val="24"/>
        </w:rPr>
        <w:t>2.</w:t>
      </w:r>
      <w:r w:rsidRPr="00045420">
        <w:rPr>
          <w:rFonts w:ascii="Times New Roman" w:hAnsi="Times New Roman" w:cs="Times New Roman"/>
          <w:szCs w:val="24"/>
        </w:rPr>
        <w:t xml:space="preserve"> Юридический и фактический адрес организации________________________________________</w:t>
      </w:r>
    </w:p>
    <w:p w:rsidR="004022CB" w:rsidRPr="00045420" w:rsidRDefault="004022CB" w:rsidP="004022CB">
      <w:pPr>
        <w:shd w:val="clear" w:color="auto" w:fill="FFFFFF" w:themeFill="background1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 Организация производитель, страна</w:t>
      </w:r>
      <w:r>
        <w:rPr>
          <w:rFonts w:ascii="Times New Roman" w:hAnsi="Times New Roman" w:cs="Times New Roman"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color w:val="333333"/>
          <w:sz w:val="20"/>
          <w:szCs w:val="24"/>
        </w:rPr>
        <w:t>____________________________________________________</w:t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  <w:r w:rsidRPr="00045420"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  <w:t>Адрес и телефон производителя, адрес мощностей производства,____________________________________________________________________________________________________________________________________________________________________________ для импортированных продуктов — название, полный адрес и телефон импортера;_______________________________________________________________________________</w:t>
      </w:r>
    </w:p>
    <w:p w:rsidR="004022CB" w:rsidRPr="00045420" w:rsidRDefault="004022CB" w:rsidP="004022CB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Cs w:val="24"/>
        </w:rPr>
      </w:pPr>
      <w:r w:rsidRPr="00045420">
        <w:rPr>
          <w:rFonts w:ascii="Times New Roman" w:hAnsi="Times New Roman" w:cs="Times New Roman"/>
          <w:szCs w:val="24"/>
        </w:rPr>
        <w:t>3. Ф.И.О., телефон, факс, адрес электронной почты руководителя __________________________</w:t>
      </w:r>
    </w:p>
    <w:p w:rsidR="004022CB" w:rsidRPr="00045420" w:rsidRDefault="004022CB" w:rsidP="004022CB">
      <w:pPr>
        <w:shd w:val="clear" w:color="auto" w:fill="FFFFFF" w:themeFill="background1"/>
        <w:spacing w:before="120"/>
        <w:rPr>
          <w:rFonts w:ascii="Times New Roman" w:hAnsi="Times New Roman" w:cs="Times New Roman"/>
          <w:b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Назначение продукции: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 xml:space="preserve">пищевая продукция диетического лечебного питания – специализированная пищевая продукция с заданной пищевой и энергетической ценностью, физическими и органолептическими свойствами, и предназначенная для использования в составе лечебных диет; 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 xml:space="preserve">пищевая продукция диетического профилактического питания – специализированная пищевая продукция, предназначенная для коррекции углеводного, жирового, белкового, витаминного и других видов обмена веществ, в которой изменено содержание и (или) соотношение отдельных веществ относительно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заболеваний; 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 xml:space="preserve">пищевая продукция </w:t>
      </w:r>
      <w:proofErr w:type="spellStart"/>
      <w:r w:rsidRPr="00045420">
        <w:rPr>
          <w:rFonts w:ascii="Times New Roman" w:hAnsi="Times New Roman" w:cs="Times New Roman"/>
          <w:sz w:val="20"/>
          <w:szCs w:val="24"/>
        </w:rPr>
        <w:t>энтерального</w:t>
      </w:r>
      <w:proofErr w:type="spellEnd"/>
      <w:r w:rsidRPr="00045420">
        <w:rPr>
          <w:rFonts w:ascii="Times New Roman" w:hAnsi="Times New Roman" w:cs="Times New Roman"/>
          <w:sz w:val="20"/>
          <w:szCs w:val="24"/>
        </w:rPr>
        <w:t xml:space="preserve"> питания – жидкая или сухая (восстановленная до готовой к употреблению) пищевая продукция диетического лечебного или диетического профилактического питания, предназначенная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способом;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>пищевая продукция диабетического питания – пищевая продукция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– глюкоза, фруктоза, галактоза, и дисахаридов – сахароза, лактоза) относительно их содержания в аналогичной пищевой продукции и (или) изменен углеводный состав;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 xml:space="preserve">пищевая продукция </w:t>
      </w:r>
      <w:proofErr w:type="spellStart"/>
      <w:r w:rsidRPr="00045420">
        <w:rPr>
          <w:rFonts w:ascii="Times New Roman" w:hAnsi="Times New Roman" w:cs="Times New Roman"/>
          <w:sz w:val="20"/>
          <w:szCs w:val="24"/>
        </w:rPr>
        <w:t>низколактозная</w:t>
      </w:r>
      <w:proofErr w:type="spellEnd"/>
      <w:r w:rsidRPr="00045420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045420">
        <w:rPr>
          <w:rFonts w:ascii="Times New Roman" w:hAnsi="Times New Roman" w:cs="Times New Roman"/>
          <w:sz w:val="20"/>
          <w:szCs w:val="24"/>
        </w:rPr>
        <w:t>безлактозная</w:t>
      </w:r>
      <w:proofErr w:type="spellEnd"/>
      <w:r w:rsidRPr="00045420">
        <w:rPr>
          <w:rFonts w:ascii="Times New Roman" w:hAnsi="Times New Roman" w:cs="Times New Roman"/>
          <w:sz w:val="20"/>
          <w:szCs w:val="24"/>
        </w:rPr>
        <w:t>) – пищевая продукция диетического лечебного или диетического профилактического питания, произведенная на основе коровьего молока или молока других продуктивных животных и (или) продукции переработки молока, в которой снижено содержание лактозы по сравнению с аналогичной пищевой продукцией;</w:t>
      </w:r>
    </w:p>
    <w:p w:rsidR="004022CB" w:rsidRPr="00045420" w:rsidRDefault="004022CB" w:rsidP="004022CB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sz w:val="20"/>
          <w:szCs w:val="24"/>
        </w:rPr>
        <w:t xml:space="preserve">пищевая продукция без (или с низким содержанием) отдельных аминокислот – пищевая продукция диетического лечебного или диетического профилактического питания, полученная на основе гидролизатов белков, освобожденных (или с низким содержанием) от отдельных аминокислот и (или) из смеси аминокислот без </w:t>
      </w:r>
      <w:proofErr w:type="spellStart"/>
      <w:r w:rsidRPr="00045420">
        <w:rPr>
          <w:rFonts w:ascii="Times New Roman" w:hAnsi="Times New Roman" w:cs="Times New Roman"/>
          <w:sz w:val="20"/>
          <w:szCs w:val="24"/>
        </w:rPr>
        <w:t>фенилаланина</w:t>
      </w:r>
      <w:proofErr w:type="spellEnd"/>
      <w:r w:rsidRPr="00045420">
        <w:rPr>
          <w:rFonts w:ascii="Times New Roman" w:hAnsi="Times New Roman" w:cs="Times New Roman"/>
          <w:sz w:val="20"/>
          <w:szCs w:val="24"/>
        </w:rPr>
        <w:t xml:space="preserve">, и (или) с использованием компонентов с пониженным содержанием </w:t>
      </w:r>
      <w:proofErr w:type="spellStart"/>
      <w:r w:rsidRPr="00045420">
        <w:rPr>
          <w:rFonts w:ascii="Times New Roman" w:hAnsi="Times New Roman" w:cs="Times New Roman"/>
          <w:sz w:val="20"/>
          <w:szCs w:val="24"/>
        </w:rPr>
        <w:t>фенилаланина</w:t>
      </w:r>
      <w:proofErr w:type="spellEnd"/>
      <w:r w:rsidRPr="00045420">
        <w:rPr>
          <w:rFonts w:ascii="Times New Roman" w:hAnsi="Times New Roman" w:cs="Times New Roman"/>
          <w:sz w:val="20"/>
          <w:szCs w:val="24"/>
        </w:rPr>
        <w:t>.</w:t>
      </w:r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 </w:t>
      </w:r>
    </w:p>
    <w:p w:rsidR="004022CB" w:rsidRPr="00045420" w:rsidRDefault="004022CB" w:rsidP="004022CB">
      <w:pPr>
        <w:rPr>
          <w:rFonts w:ascii="Times New Roman" w:hAnsi="Times New Roman" w:cs="Times New Roman"/>
          <w:b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br w:type="page"/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lastRenderedPageBreak/>
        <w:t>Предоставление образца:</w:t>
      </w:r>
    </w:p>
    <w:p w:rsidR="004022CB" w:rsidRPr="00045420" w:rsidRDefault="004022CB" w:rsidP="004022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Упаковки, </w:t>
      </w:r>
    </w:p>
    <w:p w:rsidR="004022CB" w:rsidRPr="00045420" w:rsidRDefault="004022CB" w:rsidP="004022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этикетки продукции,</w:t>
      </w:r>
    </w:p>
    <w:p w:rsidR="004022CB" w:rsidRPr="00045420" w:rsidRDefault="004022CB" w:rsidP="004022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контрэтикетки продукции</w:t>
      </w:r>
    </w:p>
    <w:p w:rsidR="004022CB" w:rsidRPr="00045420" w:rsidRDefault="004022CB" w:rsidP="004022C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информационного вкладыша </w:t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Примечание:  доказательная база приведенной в маркировке продукта «Информации» об ожидаемом благоприятном влиянии на состояние организма человека входящего (их) в состав функционального(</w:t>
      </w:r>
      <w:proofErr w:type="spellStart"/>
      <w:r w:rsidRPr="00045420">
        <w:rPr>
          <w:rFonts w:ascii="Times New Roman" w:hAnsi="Times New Roman" w:cs="Times New Roman"/>
          <w:color w:val="333333"/>
          <w:sz w:val="20"/>
          <w:szCs w:val="24"/>
        </w:rPr>
        <w:t>ых</w:t>
      </w:r>
      <w:proofErr w:type="spellEnd"/>
      <w:r w:rsidRPr="00045420">
        <w:rPr>
          <w:rFonts w:ascii="Times New Roman" w:hAnsi="Times New Roman" w:cs="Times New Roman"/>
          <w:color w:val="333333"/>
          <w:sz w:val="20"/>
          <w:szCs w:val="24"/>
        </w:rPr>
        <w:t>) пищевого(</w:t>
      </w:r>
      <w:proofErr w:type="spellStart"/>
      <w:r w:rsidRPr="00045420">
        <w:rPr>
          <w:rFonts w:ascii="Times New Roman" w:hAnsi="Times New Roman" w:cs="Times New Roman"/>
          <w:color w:val="333333"/>
          <w:sz w:val="20"/>
          <w:szCs w:val="24"/>
        </w:rPr>
        <w:t>ых</w:t>
      </w:r>
      <w:proofErr w:type="spellEnd"/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) </w:t>
      </w:r>
      <w:proofErr w:type="spellStart"/>
      <w:r w:rsidRPr="00045420">
        <w:rPr>
          <w:rFonts w:ascii="Times New Roman" w:hAnsi="Times New Roman" w:cs="Times New Roman"/>
          <w:color w:val="333333"/>
          <w:sz w:val="20"/>
          <w:szCs w:val="24"/>
        </w:rPr>
        <w:t>ингридиента</w:t>
      </w:r>
      <w:proofErr w:type="spellEnd"/>
      <w:r w:rsidRPr="00045420">
        <w:rPr>
          <w:rFonts w:ascii="Times New Roman" w:hAnsi="Times New Roman" w:cs="Times New Roman"/>
          <w:color w:val="333333"/>
          <w:sz w:val="20"/>
          <w:szCs w:val="24"/>
        </w:rPr>
        <w:t>(</w:t>
      </w:r>
      <w:proofErr w:type="spellStart"/>
      <w:r w:rsidRPr="00045420">
        <w:rPr>
          <w:rFonts w:ascii="Times New Roman" w:hAnsi="Times New Roman" w:cs="Times New Roman"/>
          <w:color w:val="333333"/>
          <w:sz w:val="20"/>
          <w:szCs w:val="24"/>
        </w:rPr>
        <w:t>ов</w:t>
      </w:r>
      <w:proofErr w:type="spellEnd"/>
      <w:r w:rsidRPr="00045420">
        <w:rPr>
          <w:rFonts w:ascii="Times New Roman" w:hAnsi="Times New Roman" w:cs="Times New Roman"/>
          <w:color w:val="333333"/>
          <w:sz w:val="20"/>
          <w:szCs w:val="24"/>
        </w:rPr>
        <w:t>) при систематическом употреблении такого продукта в составе пищевых рационов, должна быть обоснована научными данными, (клиническими исследованиями) при помощи утвержденных методов доказательной медицины.</w:t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Информация об отличительных признаках и эффективности продукта:</w:t>
      </w:r>
      <w:r>
        <w:rPr>
          <w:rFonts w:ascii="Times New Roman" w:hAnsi="Times New Roman" w:cs="Times New Roman"/>
          <w:b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_____________</w:t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Гигиенические характеристики продукции:</w:t>
      </w:r>
      <w:r>
        <w:rPr>
          <w:rFonts w:ascii="Times New Roman" w:hAnsi="Times New Roman" w:cs="Times New Roman"/>
          <w:b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_______________________________________</w:t>
      </w:r>
    </w:p>
    <w:p w:rsidR="004022CB" w:rsidRPr="00045420" w:rsidRDefault="004022CB" w:rsidP="004022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  <w:t>Химический состав и пищевая ценность</w:t>
      </w:r>
      <w:r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  <w:t>_______________________________________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7053"/>
      </w:tblGrid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Показатель пищевой ценности или ингредиент</w:t>
            </w:r>
          </w:p>
        </w:tc>
        <w:tc>
          <w:tcPr>
            <w:tcW w:w="7053" w:type="dxa"/>
          </w:tcPr>
          <w:p w:rsidR="004022CB" w:rsidRDefault="004022CB" w:rsidP="0040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</w:p>
          <w:p w:rsidR="004022CB" w:rsidRPr="00FB2080" w:rsidRDefault="004022CB" w:rsidP="0040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Информация об отличительных признаках</w:t>
            </w:r>
          </w:p>
          <w:p w:rsidR="004022CB" w:rsidRPr="004022CB" w:rsidRDefault="004022CB" w:rsidP="004022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24"/>
                <w:vertAlign w:val="superscript"/>
              </w:rPr>
            </w:pPr>
            <w:r w:rsidRPr="004022CB">
              <w:rPr>
                <w:rFonts w:ascii="Times New Roman" w:hAnsi="Times New Roman" w:cs="Times New Roman"/>
                <w:color w:val="333333"/>
                <w:sz w:val="18"/>
                <w:szCs w:val="24"/>
                <w:vertAlign w:val="superscript"/>
              </w:rPr>
              <w:t>(нужное подчеркнуть, при необходимости дописать)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 xml:space="preserve">Энергетическая ценность 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Со сниженной калорийностью, низкокалорийный, 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бескалорийный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 xml:space="preserve">Белок </w:t>
            </w:r>
          </w:p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</w:p>
        </w:tc>
        <w:tc>
          <w:tcPr>
            <w:tcW w:w="7053" w:type="dxa"/>
          </w:tcPr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Источник белка, с высоким содержанием белка</w:t>
            </w:r>
          </w:p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Наименование белка (растительного или животного происхождения)</w:t>
            </w:r>
            <w:r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 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__________________________________________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Жир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С низким содержанием обезжиренный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 xml:space="preserve">Холестерин 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Отсутствует, низкое содержание холестерина 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Насыщенные жирные кислоты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Не содержит насыщенного жира, с низким содержанием насыщенного жира.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Омега -</w:t>
            </w:r>
            <w:proofErr w:type="gramStart"/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3  жирные</w:t>
            </w:r>
            <w:proofErr w:type="gramEnd"/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 xml:space="preserve"> кислоты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Источник Омега-3 жирных кислот</w:t>
            </w:r>
          </w:p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 Высокое содержание Омега-3 жирных кислот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Сахара (сумма моно- и дисахаридов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Не содержит сахаров, </w:t>
            </w:r>
            <w:r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с 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низким содержанием сахаров</w:t>
            </w:r>
            <w:r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,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 без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 добавления сахаров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, содержит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 только натуральные /природные сахара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Пищевые волокна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Источник пищевых волокон,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с </w:t>
            </w: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высоким содержанием пищевых волокон</w:t>
            </w:r>
          </w:p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 xml:space="preserve">Наименование: Пектин, пищевые волокна ячменя, овсяные отруби, отруби из пшеницы, альгинаты_______________________________ 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Натрий (поваренная пищевая соль)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after="150"/>
              <w:ind w:firstLine="220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С низким содержанием натрия/пищевой соли, с очень низким содержанием натрия, не содержит натрия/пищевой соли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Витамины и минеральные вещества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Источник (наименование витамина(</w:t>
            </w:r>
            <w:proofErr w:type="spellStart"/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ов</w:t>
            </w:r>
            <w:proofErr w:type="spellEnd"/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) и/или наименование минералов)</w:t>
            </w:r>
          </w:p>
          <w:p w:rsidR="004022CB" w:rsidRPr="00FB2080" w:rsidRDefault="004022CB" w:rsidP="00327B84">
            <w:pPr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С высоким содержанием (наименование витамина(</w:t>
            </w:r>
            <w:proofErr w:type="spellStart"/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ов</w:t>
            </w:r>
            <w:proofErr w:type="spellEnd"/>
            <w:r w:rsidRPr="00FB2080">
              <w:rPr>
                <w:rFonts w:ascii="Times New Roman" w:hAnsi="Times New Roman" w:cs="Times New Roman"/>
                <w:color w:val="333333"/>
                <w:sz w:val="18"/>
                <w:szCs w:val="24"/>
              </w:rPr>
              <w:t>) и/или наименование минералов)________________________________________________________________________________________________________________</w:t>
            </w:r>
          </w:p>
        </w:tc>
      </w:tr>
      <w:tr w:rsidR="004022CB" w:rsidRPr="00FB2080" w:rsidTr="00327B84">
        <w:tc>
          <w:tcPr>
            <w:tcW w:w="1798" w:type="dxa"/>
          </w:tcPr>
          <w:p w:rsidR="004022CB" w:rsidRPr="00FB2080" w:rsidRDefault="004022CB" w:rsidP="00327B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FB2080"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  <w:t>Иное</w:t>
            </w:r>
          </w:p>
        </w:tc>
        <w:tc>
          <w:tcPr>
            <w:tcW w:w="7053" w:type="dxa"/>
          </w:tcPr>
          <w:p w:rsidR="004022CB" w:rsidRPr="00FB2080" w:rsidRDefault="004022CB" w:rsidP="00327B84">
            <w:pPr>
              <w:spacing w:after="150"/>
              <w:ind w:firstLine="220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</w:p>
          <w:p w:rsidR="004022CB" w:rsidRPr="00FB2080" w:rsidRDefault="004022CB" w:rsidP="00327B84">
            <w:pPr>
              <w:spacing w:after="150"/>
              <w:ind w:firstLine="220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</w:p>
          <w:p w:rsidR="004022CB" w:rsidRPr="00FB2080" w:rsidRDefault="004022CB" w:rsidP="00327B84">
            <w:pPr>
              <w:spacing w:after="150"/>
              <w:ind w:firstLine="220"/>
              <w:rPr>
                <w:rFonts w:ascii="Times New Roman" w:hAnsi="Times New Roman" w:cs="Times New Roman"/>
                <w:color w:val="333333"/>
                <w:sz w:val="18"/>
                <w:szCs w:val="24"/>
              </w:rPr>
            </w:pPr>
          </w:p>
        </w:tc>
      </w:tr>
    </w:tbl>
    <w:p w:rsidR="004022CB" w:rsidRPr="00045420" w:rsidRDefault="004022CB" w:rsidP="004022C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Показатели безопасности:</w:t>
      </w:r>
      <w:r>
        <w:rPr>
          <w:rFonts w:ascii="Times New Roman" w:hAnsi="Times New Roman" w:cs="Times New Roman"/>
          <w:b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b/>
          <w:bCs/>
          <w:i/>
          <w:color w:val="333333"/>
          <w:sz w:val="20"/>
          <w:szCs w:val="24"/>
        </w:rPr>
        <w:t>_____________________________________________________</w:t>
      </w:r>
    </w:p>
    <w:p w:rsidR="004022CB" w:rsidRPr="00045420" w:rsidRDefault="004022CB" w:rsidP="004022CB">
      <w:pPr>
        <w:pStyle w:val="a3"/>
        <w:rPr>
          <w:rFonts w:ascii="Times New Roman" w:hAnsi="Times New Roman" w:cs="Times New Roman"/>
          <w:b/>
          <w:color w:val="333333"/>
          <w:sz w:val="20"/>
          <w:szCs w:val="24"/>
        </w:rPr>
      </w:pPr>
    </w:p>
    <w:p w:rsidR="004022CB" w:rsidRPr="00045420" w:rsidRDefault="004022CB" w:rsidP="004022CB">
      <w:pPr>
        <w:spacing w:after="0" w:line="270" w:lineRule="atLeast"/>
        <w:ind w:right="360"/>
        <w:textAlignment w:val="baseline"/>
        <w:rPr>
          <w:rFonts w:ascii="Times New Roman" w:hAnsi="Times New Roman" w:cs="Times New Roman"/>
          <w:b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Документальное подтверждение (копии документов прилагаются):</w:t>
      </w:r>
    </w:p>
    <w:p w:rsidR="004022CB" w:rsidRPr="00045420" w:rsidRDefault="004022CB" w:rsidP="004022CB">
      <w:pPr>
        <w:pStyle w:val="a3"/>
        <w:spacing w:after="0" w:line="270" w:lineRule="atLeast"/>
        <w:ind w:right="360"/>
        <w:textAlignment w:val="baseline"/>
        <w:rPr>
          <w:rFonts w:ascii="Times New Roman" w:hAnsi="Times New Roman" w:cs="Times New Roman"/>
          <w:color w:val="333333"/>
          <w:sz w:val="20"/>
          <w:szCs w:val="24"/>
        </w:rPr>
      </w:pPr>
    </w:p>
    <w:p w:rsidR="004022CB" w:rsidRPr="00045420" w:rsidRDefault="004022CB" w:rsidP="004022CB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>Свидетельство о государственной регистрации продукции</w:t>
      </w:r>
      <w:r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 xml:space="preserve"> </w:t>
      </w:r>
      <w:r w:rsidRPr="00045420"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 xml:space="preserve">______________________ </w:t>
      </w:r>
      <w:r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 xml:space="preserve"> </w:t>
      </w:r>
      <w:r w:rsidRPr="00045420"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>от _________________________________________________________________________</w:t>
      </w:r>
    </w:p>
    <w:p w:rsidR="004022CB" w:rsidRPr="00045420" w:rsidRDefault="004022CB" w:rsidP="004022CB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</w:pPr>
      <w:r w:rsidRPr="00045420">
        <w:rPr>
          <w:rFonts w:ascii="Times New Roman" w:hAnsi="Times New Roman" w:cs="Times New Roman"/>
          <w:b/>
          <w:bCs/>
          <w:color w:val="333333"/>
          <w:sz w:val="20"/>
          <w:szCs w:val="24"/>
          <w:shd w:val="clear" w:color="auto" w:fill="FFFFFF"/>
        </w:rPr>
        <w:t>Нормативно-техническая документация, по которой производится продукция</w:t>
      </w:r>
    </w:p>
    <w:p w:rsidR="004022CB" w:rsidRPr="00045420" w:rsidRDefault="004022CB" w:rsidP="004022CB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hanging="357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ТУ или стандарт организации №______дата _____________________</w:t>
      </w:r>
    </w:p>
    <w:p w:rsidR="004022CB" w:rsidRPr="00045420" w:rsidRDefault="004022CB" w:rsidP="004022C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 xml:space="preserve">Технологическая инструкция__________________________________ </w:t>
      </w:r>
    </w:p>
    <w:p w:rsidR="004022CB" w:rsidRPr="00045420" w:rsidRDefault="004022CB" w:rsidP="004022C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Экспертные заключения</w:t>
      </w:r>
      <w:r w:rsidRPr="0004542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__________________________________________________</w:t>
      </w:r>
    </w:p>
    <w:p w:rsidR="004022CB" w:rsidRPr="00045420" w:rsidRDefault="004022CB" w:rsidP="004022CB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ind w:hanging="357"/>
        <w:contextualSpacing w:val="0"/>
        <w:rPr>
          <w:rFonts w:ascii="Times New Roman" w:hAnsi="Times New Roman" w:cs="Times New Roman"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color w:val="333333"/>
          <w:sz w:val="20"/>
          <w:szCs w:val="24"/>
        </w:rPr>
        <w:t>Регистрационное удостоверение медицинской технологии (при наличии)</w:t>
      </w:r>
      <w:r>
        <w:rPr>
          <w:rFonts w:ascii="Times New Roman" w:hAnsi="Times New Roman" w:cs="Times New Roman"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color w:val="333333"/>
          <w:sz w:val="20"/>
          <w:szCs w:val="24"/>
        </w:rPr>
        <w:t>_________</w:t>
      </w:r>
    </w:p>
    <w:p w:rsidR="004022CB" w:rsidRPr="00045420" w:rsidRDefault="004022CB" w:rsidP="004022CB">
      <w:pPr>
        <w:pStyle w:val="formattext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color w:val="333333"/>
          <w:sz w:val="20"/>
        </w:rPr>
      </w:pPr>
      <w:r w:rsidRPr="00045420">
        <w:rPr>
          <w:rFonts w:eastAsiaTheme="minorHAnsi"/>
          <w:color w:val="333333"/>
          <w:sz w:val="20"/>
          <w:lang w:eastAsia="en-US"/>
        </w:rPr>
        <w:t>Протоколы  исследований (испытаний), акты экспертизы,  подтверждающие соответствие продукции установленным гигиеническим требованиям: (</w:t>
      </w:r>
      <w:r w:rsidRPr="00045420">
        <w:rPr>
          <w:rFonts w:eastAsia="+mn-ea"/>
          <w:b/>
          <w:bCs/>
          <w:color w:val="333333"/>
          <w:sz w:val="20"/>
        </w:rPr>
        <w:t xml:space="preserve">Оценка безопасности пищевой продукции </w:t>
      </w:r>
      <w:r w:rsidRPr="00045420">
        <w:rPr>
          <w:rFonts w:eastAsia="+mn-ea"/>
          <w:color w:val="333333"/>
          <w:sz w:val="20"/>
        </w:rPr>
        <w:t>в соответствии с Техническим Регламентом ТР ТС 021/2011 «О безопасности пищевой продукции» (утвержден Решением Комиссии Таможенного союза от 9 декабря 2011 г. № 880), результаты анализов санитарно-химических и санитарно-микробиологических показателей; результаты анализов химического состава</w:t>
      </w:r>
    </w:p>
    <w:p w:rsidR="004022CB" w:rsidRPr="00045420" w:rsidRDefault="004022CB" w:rsidP="00402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0"/>
          <w:szCs w:val="24"/>
        </w:rPr>
      </w:pP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 xml:space="preserve">Протоколы испытаний, подтверждающие содержание </w:t>
      </w:r>
      <w:proofErr w:type="spellStart"/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эссенциальных</w:t>
      </w:r>
      <w:proofErr w:type="spellEnd"/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 xml:space="preserve"> </w:t>
      </w: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>нутриентов в</w:t>
      </w:r>
      <w:r w:rsidRPr="00045420">
        <w:rPr>
          <w:rFonts w:ascii="Times New Roman" w:hAnsi="Times New Roman" w:cs="Times New Roman"/>
          <w:b/>
          <w:color w:val="333333"/>
          <w:sz w:val="20"/>
          <w:szCs w:val="24"/>
        </w:rPr>
        <w:t xml:space="preserve"> количествах, декларируемых на этикетке и обеспечивающих отличительные свойства специализированной пищевой продукции_____________________________</w:t>
      </w:r>
    </w:p>
    <w:p w:rsidR="004022CB" w:rsidRPr="00045420" w:rsidRDefault="004022CB" w:rsidP="004022CB">
      <w:pPr>
        <w:pStyle w:val="formattext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0"/>
        </w:rPr>
      </w:pPr>
      <w:r w:rsidRPr="00045420">
        <w:rPr>
          <w:rFonts w:eastAsiaTheme="minorHAnsi"/>
          <w:color w:val="333333"/>
          <w:sz w:val="20"/>
          <w:lang w:eastAsia="en-US"/>
        </w:rPr>
        <w:t>Научный отчет, результаты исследований, в частности специальных (в случае проведения дополнительных исследований по оценке эффективности специализированной пищевой продукции).</w:t>
      </w:r>
      <w:r w:rsidRPr="00045420">
        <w:rPr>
          <w:color w:val="000000"/>
          <w:sz w:val="20"/>
        </w:rPr>
        <w:t xml:space="preserve"> _____________________________________________________________________________________</w:t>
      </w:r>
    </w:p>
    <w:p w:rsidR="004022CB" w:rsidRPr="00045420" w:rsidRDefault="004022CB" w:rsidP="004022CB">
      <w:pPr>
        <w:pStyle w:val="31"/>
        <w:ind w:left="1080"/>
        <w:jc w:val="both"/>
        <w:rPr>
          <w:rFonts w:eastAsiaTheme="minorHAnsi"/>
          <w:b w:val="0"/>
          <w:sz w:val="20"/>
          <w:szCs w:val="24"/>
          <w:lang w:eastAsia="en-US"/>
        </w:rPr>
      </w:pPr>
    </w:p>
    <w:p w:rsidR="004022CB" w:rsidRPr="00045420" w:rsidRDefault="004022CB" w:rsidP="004022CB">
      <w:pPr>
        <w:pStyle w:val="31"/>
        <w:ind w:left="1080"/>
        <w:jc w:val="both"/>
        <w:rPr>
          <w:rFonts w:eastAsiaTheme="minorHAnsi"/>
          <w:sz w:val="20"/>
          <w:szCs w:val="24"/>
          <w:u w:val="single"/>
          <w:lang w:eastAsia="en-US"/>
        </w:rPr>
      </w:pPr>
      <w:r w:rsidRPr="00045420">
        <w:rPr>
          <w:rFonts w:eastAsiaTheme="minorHAnsi"/>
          <w:sz w:val="20"/>
          <w:szCs w:val="24"/>
          <w:u w:val="single"/>
          <w:lang w:eastAsia="en-US"/>
        </w:rPr>
        <w:t xml:space="preserve">Этапы проведения экспертизы </w:t>
      </w: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 xml:space="preserve">Оценка номинантов, представленных </w:t>
      </w:r>
      <w:r w:rsidRPr="00045420">
        <w:rPr>
          <w:color w:val="000000"/>
          <w:sz w:val="20"/>
          <w:szCs w:val="24"/>
        </w:rPr>
        <w:t>на конкурс,</w:t>
      </w:r>
      <w:r w:rsidRPr="00045420">
        <w:rPr>
          <w:color w:val="000000"/>
          <w:sz w:val="20"/>
          <w:szCs w:val="24"/>
        </w:rPr>
        <w:t xml:space="preserve"> проводится в несколько этапов:</w:t>
      </w:r>
    </w:p>
    <w:p w:rsidR="004022CB" w:rsidRPr="00045420" w:rsidRDefault="004022CB" w:rsidP="004022CB">
      <w:pPr>
        <w:pStyle w:val="31"/>
        <w:numPr>
          <w:ilvl w:val="1"/>
          <w:numId w:val="2"/>
        </w:numPr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В конкурсе могут принять участие юридические лица, зарегистрированные в КАЧЕСТВЕ УЧАСТНИКА ВЫСТАВКИ.</w:t>
      </w:r>
    </w:p>
    <w:p w:rsidR="004022CB" w:rsidRPr="00045420" w:rsidRDefault="004022CB" w:rsidP="004022CB">
      <w:pPr>
        <w:pStyle w:val="31"/>
        <w:numPr>
          <w:ilvl w:val="1"/>
          <w:numId w:val="2"/>
        </w:numPr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Предоставление Анкеты организации - участника конкурса Всероссийского форума «Здравница» Приложение №6 и документации, запрашиваемой в анкете.</w:t>
      </w:r>
    </w:p>
    <w:p w:rsidR="004022CB" w:rsidRPr="00045420" w:rsidRDefault="004022CB" w:rsidP="004022CB">
      <w:pPr>
        <w:pStyle w:val="31"/>
        <w:numPr>
          <w:ilvl w:val="1"/>
          <w:numId w:val="2"/>
        </w:numPr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333333"/>
          <w:sz w:val="20"/>
          <w:szCs w:val="24"/>
        </w:rPr>
        <w:t>Экспертиза предоставленных документов членами экспертной комиссии, обсуждение представленных результатов научных исследований, подтверждающих эффективность продукции.</w:t>
      </w:r>
    </w:p>
    <w:p w:rsidR="004022CB" w:rsidRPr="00045420" w:rsidRDefault="004022CB" w:rsidP="004022CB">
      <w:pPr>
        <w:pStyle w:val="31"/>
        <w:numPr>
          <w:ilvl w:val="1"/>
          <w:numId w:val="2"/>
        </w:numPr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Дегустация продукции (Оценка органолептических свойств)</w:t>
      </w:r>
    </w:p>
    <w:p w:rsidR="004022CB" w:rsidRPr="00045420" w:rsidRDefault="004022CB" w:rsidP="004022CB">
      <w:pPr>
        <w:pStyle w:val="31"/>
        <w:numPr>
          <w:ilvl w:val="1"/>
          <w:numId w:val="2"/>
        </w:numPr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Заключение членов экспертной комиссии</w:t>
      </w: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С условиями проведения конкурса ознакомлен _________________________(ФИО)</w:t>
      </w:r>
    </w:p>
    <w:p w:rsidR="004022CB" w:rsidRPr="00045420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______________________________________________________________</w:t>
      </w:r>
      <w:r>
        <w:rPr>
          <w:color w:val="000000"/>
          <w:sz w:val="20"/>
          <w:szCs w:val="24"/>
        </w:rPr>
        <w:t xml:space="preserve"> </w:t>
      </w:r>
      <w:proofErr w:type="gramStart"/>
      <w:r>
        <w:rPr>
          <w:color w:val="000000"/>
          <w:sz w:val="20"/>
          <w:szCs w:val="24"/>
        </w:rPr>
        <w:t xml:space="preserve">   </w:t>
      </w:r>
      <w:r w:rsidRPr="00045420">
        <w:rPr>
          <w:color w:val="000000"/>
          <w:sz w:val="20"/>
          <w:szCs w:val="24"/>
        </w:rPr>
        <w:t>(</w:t>
      </w:r>
      <w:proofErr w:type="gramEnd"/>
      <w:r w:rsidRPr="00045420">
        <w:rPr>
          <w:color w:val="000000"/>
          <w:sz w:val="20"/>
          <w:szCs w:val="24"/>
        </w:rPr>
        <w:t>должность)</w:t>
      </w:r>
    </w:p>
    <w:p w:rsidR="003C41F1" w:rsidRPr="004022CB" w:rsidRDefault="004022CB" w:rsidP="004022CB">
      <w:pPr>
        <w:pStyle w:val="31"/>
        <w:ind w:left="1080"/>
        <w:jc w:val="both"/>
        <w:rPr>
          <w:color w:val="000000"/>
          <w:sz w:val="20"/>
          <w:szCs w:val="24"/>
        </w:rPr>
      </w:pPr>
      <w:r w:rsidRPr="00045420">
        <w:rPr>
          <w:color w:val="000000"/>
          <w:sz w:val="20"/>
          <w:szCs w:val="24"/>
        </w:rPr>
        <w:t>___________________________________________организация ________</w:t>
      </w:r>
      <w:proofErr w:type="gramStart"/>
      <w:r w:rsidRPr="00045420">
        <w:rPr>
          <w:color w:val="000000"/>
          <w:sz w:val="20"/>
          <w:szCs w:val="24"/>
        </w:rPr>
        <w:t>_</w:t>
      </w:r>
      <w:r>
        <w:rPr>
          <w:color w:val="000000"/>
          <w:sz w:val="20"/>
          <w:szCs w:val="24"/>
        </w:rPr>
        <w:t xml:space="preserve">  </w:t>
      </w:r>
      <w:bookmarkStart w:id="1" w:name="_GoBack"/>
      <w:bookmarkEnd w:id="1"/>
      <w:r w:rsidRPr="00045420">
        <w:rPr>
          <w:color w:val="000000"/>
          <w:sz w:val="20"/>
          <w:szCs w:val="24"/>
        </w:rPr>
        <w:t>(</w:t>
      </w:r>
      <w:proofErr w:type="gramEnd"/>
      <w:r w:rsidRPr="00045420">
        <w:rPr>
          <w:color w:val="000000"/>
          <w:sz w:val="20"/>
          <w:szCs w:val="24"/>
        </w:rPr>
        <w:t>Подпись)</w:t>
      </w:r>
    </w:p>
    <w:sectPr w:rsidR="003C41F1" w:rsidRPr="004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2C46"/>
    <w:multiLevelType w:val="hybridMultilevel"/>
    <w:tmpl w:val="CD4446F6"/>
    <w:lvl w:ilvl="0" w:tplc="5E4AB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48D"/>
    <w:multiLevelType w:val="hybridMultilevel"/>
    <w:tmpl w:val="34E6E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93C"/>
    <w:multiLevelType w:val="hybridMultilevel"/>
    <w:tmpl w:val="F476DB90"/>
    <w:lvl w:ilvl="0" w:tplc="223A82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37D3F"/>
    <w:multiLevelType w:val="hybridMultilevel"/>
    <w:tmpl w:val="DE34F2E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D3744A"/>
    <w:multiLevelType w:val="hybridMultilevel"/>
    <w:tmpl w:val="7AF0E978"/>
    <w:lvl w:ilvl="0" w:tplc="2250D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325B"/>
    <w:multiLevelType w:val="multilevel"/>
    <w:tmpl w:val="DC6472E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16A87"/>
    <w:multiLevelType w:val="hybridMultilevel"/>
    <w:tmpl w:val="505EB75C"/>
    <w:lvl w:ilvl="0" w:tplc="223A8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CB"/>
    <w:rsid w:val="003C41F1"/>
    <w:rsid w:val="0040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D796"/>
  <w15:chartTrackingRefBased/>
  <w15:docId w15:val="{722917F6-4A12-4E23-B7C8-43E8C79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2C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02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4022CB"/>
    <w:pPr>
      <w:ind w:left="720"/>
      <w:contextualSpacing/>
    </w:pPr>
  </w:style>
  <w:style w:type="table" w:styleId="a4">
    <w:name w:val="Table Grid"/>
    <w:basedOn w:val="a1"/>
    <w:rsid w:val="0040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0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022C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22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</cp:revision>
  <dcterms:created xsi:type="dcterms:W3CDTF">2023-03-03T12:06:00Z</dcterms:created>
  <dcterms:modified xsi:type="dcterms:W3CDTF">2023-03-03T12:13:00Z</dcterms:modified>
</cp:coreProperties>
</file>